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i e bozze di atti fondamentali da sottoporre alle determinazioni del Consiglio e collaborazione nelle attivita' di iniziativa, d'impulso e di raccordo con gli organi di partecip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i e bozze di atti fondamentali da sottoporre alle determinazioni del Consiglio e collaborazione nelle attivita' di iniziativa, d'impulso e di raccordo con gli organi di partecip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